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98" w:rsidRDefault="00C27998" w:rsidP="00C2799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7998" w:rsidRDefault="00C27998" w:rsidP="00C2799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7998" w:rsidRPr="00601ED5" w:rsidRDefault="00C27998" w:rsidP="00C2799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C27998" w:rsidRDefault="00C27998" w:rsidP="00C2799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109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C27998" w:rsidRPr="00916CEF" w:rsidRDefault="00C27998" w:rsidP="00C27998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C364D">
        <w:rPr>
          <w:rFonts w:ascii="Arial" w:hAnsi="Arial" w:cs="Arial"/>
          <w:b/>
          <w:bCs/>
          <w:sz w:val="28"/>
          <w:szCs w:val="28"/>
          <w:rtl/>
          <w:lang w:bidi="ar-JO"/>
        </w:rPr>
        <w:t>بالإشراف على تنفيذ مدرسة الروضة الأساسية للبنين - لواء ناعور/ محافظة العاصمة</w:t>
      </w:r>
    </w:p>
    <w:p w:rsidR="00C27998" w:rsidRDefault="00C27998" w:rsidP="00C2799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C27998" w:rsidRDefault="00C27998" w:rsidP="00C2799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13</w:t>
      </w: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11</w:t>
      </w: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CA65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C27998" w:rsidRPr="00CA655C" w:rsidRDefault="00C27998" w:rsidP="00C2799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C27998" w:rsidRPr="0091200C" w:rsidTr="00B275A8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vAlign w:val="center"/>
          </w:tcPr>
          <w:p w:rsidR="00C27998" w:rsidRPr="0091200C" w:rsidRDefault="00C27998" w:rsidP="00B275A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vAlign w:val="center"/>
          </w:tcPr>
          <w:p w:rsidR="00C27998" w:rsidRPr="0091200C" w:rsidRDefault="00C27998" w:rsidP="00B275A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214" w:type="dxa"/>
            <w:vAlign w:val="center"/>
          </w:tcPr>
          <w:p w:rsidR="00C27998" w:rsidRPr="0091200C" w:rsidRDefault="00C27998" w:rsidP="00B275A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C27998" w:rsidRPr="00A636B3" w:rsidTr="00B275A8">
        <w:trPr>
          <w:trHeight w:val="531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sz w:val="36"/>
                <w:szCs w:val="32"/>
                <w:rtl/>
              </w:rPr>
              <w:t>خالد حسن محمد زعبلاوي/ مكتب التصميم البيئي للاستشارات الهندسيه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853A84">
              <w:rPr>
                <w:rFonts w:hint="cs"/>
                <w:sz w:val="36"/>
                <w:szCs w:val="32"/>
                <w:rtl/>
                <w:lang w:bidi="ar-JO"/>
              </w:rPr>
              <w:t>117554</w:t>
            </w:r>
          </w:p>
        </w:tc>
      </w:tr>
      <w:tr w:rsidR="00C27998" w:rsidRPr="00A636B3" w:rsidTr="00B275A8">
        <w:trPr>
          <w:trHeight w:val="566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sz w:val="36"/>
                <w:szCs w:val="32"/>
                <w:rtl/>
              </w:rPr>
              <w:t>شركة أرابتك جردانه للبيئة المبنيه ذ.م.م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151043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sz w:val="36"/>
                <w:szCs w:val="32"/>
                <w:rtl/>
              </w:rPr>
              <w:t>شركة اتحاد المستشارين للهندسه والبيئة ذ.م.م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116617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شركة الباحة للاستشارات الهندسية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130200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شركة الائتلاف للاستشارات الهندسية ذ.م.م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113600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96" w:type="dxa"/>
            <w:shd w:val="clear" w:color="auto" w:fill="auto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sz w:val="36"/>
                <w:szCs w:val="32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119620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696" w:type="dxa"/>
            <w:shd w:val="clear" w:color="auto" w:fill="auto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sz w:val="36"/>
                <w:szCs w:val="32"/>
                <w:rtl/>
              </w:rPr>
              <w:t>شركة الصخرة المشرفة مهندسون مستشارون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F2405E">
              <w:rPr>
                <w:rFonts w:hint="cs"/>
                <w:sz w:val="36"/>
                <w:szCs w:val="32"/>
                <w:rtl/>
                <w:lang w:bidi="ar-JO"/>
              </w:rPr>
              <w:t>117600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696" w:type="dxa"/>
            <w:shd w:val="clear" w:color="auto" w:fill="auto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sz w:val="36"/>
                <w:szCs w:val="32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F2405E">
              <w:rPr>
                <w:rFonts w:hint="cs"/>
                <w:sz w:val="36"/>
                <w:szCs w:val="32"/>
                <w:rtl/>
                <w:lang w:bidi="ar-JO"/>
              </w:rPr>
              <w:t>124200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696" w:type="dxa"/>
            <w:shd w:val="clear" w:color="auto" w:fill="auto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شركة ركن الهندسه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F2405E">
              <w:rPr>
                <w:rFonts w:hint="cs"/>
                <w:sz w:val="36"/>
                <w:szCs w:val="32"/>
                <w:rtl/>
                <w:lang w:bidi="ar-JO"/>
              </w:rPr>
              <w:t>108370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696" w:type="dxa"/>
            <w:shd w:val="clear" w:color="auto" w:fill="auto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مكتب ديران ومصري مهندسون مستشارون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F2405E">
              <w:rPr>
                <w:rFonts w:hint="cs"/>
                <w:sz w:val="36"/>
                <w:szCs w:val="32"/>
                <w:rtl/>
                <w:lang w:bidi="ar-JO"/>
              </w:rPr>
              <w:t>115200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696" w:type="dxa"/>
            <w:shd w:val="clear" w:color="auto" w:fill="auto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rFonts w:hint="cs"/>
                <w:sz w:val="36"/>
                <w:szCs w:val="32"/>
                <w:rtl/>
              </w:rPr>
              <w:t>شركة مكتب جمال الشخشير للاستشارات الهندسية وتخطيط المدن ذ.م.م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27998" w:rsidRPr="00853A84" w:rsidRDefault="00C27998" w:rsidP="00B275A8">
            <w:pPr>
              <w:jc w:val="center"/>
              <w:rPr>
                <w:sz w:val="36"/>
                <w:szCs w:val="32"/>
              </w:rPr>
            </w:pPr>
            <w:r w:rsidRPr="00F2405E">
              <w:rPr>
                <w:rFonts w:hint="cs"/>
                <w:sz w:val="36"/>
                <w:szCs w:val="32"/>
                <w:rtl/>
                <w:lang w:bidi="ar-JO"/>
              </w:rPr>
              <w:t>121530</w:t>
            </w:r>
          </w:p>
        </w:tc>
      </w:tr>
      <w:tr w:rsidR="00C27998" w:rsidRPr="00A636B3" w:rsidTr="00B275A8">
        <w:trPr>
          <w:trHeight w:val="560"/>
          <w:jc w:val="center"/>
        </w:trPr>
        <w:tc>
          <w:tcPr>
            <w:tcW w:w="1099" w:type="dxa"/>
          </w:tcPr>
          <w:p w:rsidR="00C27998" w:rsidRPr="000B5049" w:rsidRDefault="00C27998" w:rsidP="00B275A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696" w:type="dxa"/>
            <w:shd w:val="clear" w:color="auto" w:fill="auto"/>
          </w:tcPr>
          <w:p w:rsidR="00C27998" w:rsidRPr="00853A84" w:rsidRDefault="00C27998" w:rsidP="00B275A8">
            <w:pPr>
              <w:jc w:val="lowKashida"/>
              <w:rPr>
                <w:sz w:val="36"/>
                <w:szCs w:val="32"/>
                <w:rtl/>
              </w:rPr>
            </w:pPr>
            <w:r w:rsidRPr="00853A84">
              <w:rPr>
                <w:sz w:val="36"/>
                <w:szCs w:val="32"/>
                <w:rtl/>
              </w:rPr>
              <w:t>شركة عصام عيتاني وشركاه/ سمات للاستشارات الهندسية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27998" w:rsidRPr="00853A84" w:rsidRDefault="00C27998" w:rsidP="00B275A8">
            <w:pPr>
              <w:jc w:val="center"/>
              <w:rPr>
                <w:rFonts w:hint="cs"/>
                <w:sz w:val="36"/>
                <w:szCs w:val="32"/>
                <w:rtl/>
                <w:lang w:bidi="ar-JO"/>
              </w:rPr>
            </w:pPr>
            <w:r w:rsidRPr="00F2405E">
              <w:rPr>
                <w:rFonts w:hint="cs"/>
                <w:sz w:val="36"/>
                <w:szCs w:val="32"/>
                <w:rtl/>
                <w:lang w:bidi="ar-JO"/>
              </w:rPr>
              <w:t>117200</w:t>
            </w:r>
          </w:p>
        </w:tc>
      </w:tr>
    </w:tbl>
    <w:p w:rsidR="00C27998" w:rsidRDefault="00C27998" w:rsidP="00C2799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7998" w:rsidRDefault="00C27998" w:rsidP="00C2799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766CE" w:rsidRDefault="008766CE">
      <w:bookmarkStart w:id="0" w:name="_GoBack"/>
      <w:bookmarkEnd w:id="0"/>
    </w:p>
    <w:sectPr w:rsidR="0087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C5"/>
    <w:rsid w:val="008766CE"/>
    <w:rsid w:val="00C27998"/>
    <w:rsid w:val="00E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77384-6A35-406D-8860-A7FF236C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9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2024-11-13T11:27:00Z</dcterms:created>
  <dcterms:modified xsi:type="dcterms:W3CDTF">2024-11-13T11:27:00Z</dcterms:modified>
</cp:coreProperties>
</file>